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805" w:rsidRPr="008461D0" w:rsidRDefault="00934E9B" w:rsidP="00934E9B">
      <w:pPr>
        <w:jc w:val="center"/>
        <w:rPr>
          <w:rFonts w:asciiTheme="majorHAnsi" w:hAnsiTheme="majorHAnsi"/>
          <w:b/>
          <w:sz w:val="48"/>
          <w:szCs w:val="48"/>
          <w:u w:val="single"/>
        </w:rPr>
      </w:pPr>
      <w:r w:rsidRPr="008461D0">
        <w:rPr>
          <w:rFonts w:asciiTheme="majorHAnsi" w:hAnsiTheme="majorHAnsi"/>
          <w:b/>
          <w:sz w:val="48"/>
          <w:szCs w:val="48"/>
          <w:u w:val="single"/>
        </w:rPr>
        <w:t>Student Bill of Rights</w:t>
      </w:r>
    </w:p>
    <w:p w:rsidR="00793805" w:rsidRPr="00CA6969" w:rsidRDefault="00793805" w:rsidP="00793805">
      <w:r w:rsidRPr="00CA6969">
        <w:t xml:space="preserve">If you have been the victim of an act of sexual </w:t>
      </w:r>
      <w:proofErr w:type="gramStart"/>
      <w:r w:rsidRPr="00CA6969">
        <w:t>misconduct</w:t>
      </w:r>
      <w:proofErr w:type="gramEnd"/>
      <w:r w:rsidRPr="00CA6969">
        <w:t xml:space="preserve"> you may be wondering what to do next. Here are some of your options:</w:t>
      </w:r>
      <w:bookmarkStart w:id="0" w:name="_GoBack"/>
      <w:bookmarkEnd w:id="0"/>
    </w:p>
    <w:p w:rsidR="00793805" w:rsidRPr="00CA6969" w:rsidRDefault="00793805" w:rsidP="00793805">
      <w:pPr>
        <w:pStyle w:val="ListParagraph"/>
        <w:numPr>
          <w:ilvl w:val="0"/>
          <w:numId w:val="1"/>
        </w:numPr>
      </w:pPr>
      <w:r w:rsidRPr="00CA6969">
        <w:t>Get to a place you feel physically and emotionally safe.</w:t>
      </w:r>
    </w:p>
    <w:p w:rsidR="00793805" w:rsidRPr="00CA6969" w:rsidRDefault="00793805" w:rsidP="00793805">
      <w:pPr>
        <w:pStyle w:val="ListParagraph"/>
        <w:numPr>
          <w:ilvl w:val="0"/>
          <w:numId w:val="1"/>
        </w:numPr>
      </w:pPr>
      <w:r w:rsidRPr="00CA6969">
        <w:t>Contact someone you trust to stay with you for moral support.</w:t>
      </w:r>
    </w:p>
    <w:p w:rsidR="00793805" w:rsidRPr="00CA6969" w:rsidRDefault="00793805" w:rsidP="00793805">
      <w:pPr>
        <w:pStyle w:val="ListParagraph"/>
        <w:numPr>
          <w:ilvl w:val="0"/>
          <w:numId w:val="1"/>
        </w:numPr>
      </w:pPr>
      <w:r w:rsidRPr="00CA6969">
        <w:t xml:space="preserve">Immediately report the incident to the appropriate college personnel. </w:t>
      </w:r>
    </w:p>
    <w:p w:rsidR="00793805" w:rsidRPr="00CA6969" w:rsidRDefault="00793805" w:rsidP="00793805">
      <w:pPr>
        <w:pStyle w:val="ListParagraph"/>
        <w:numPr>
          <w:ilvl w:val="1"/>
          <w:numId w:val="1"/>
        </w:numPr>
      </w:pPr>
      <w:r w:rsidRPr="00CA6969">
        <w:t>Counseling Center (</w:t>
      </w:r>
      <w:r w:rsidRPr="009311A1">
        <w:t>215-885-6299</w:t>
      </w:r>
      <w:r w:rsidRPr="00CA6969">
        <w:t>)</w:t>
      </w:r>
    </w:p>
    <w:p w:rsidR="00793805" w:rsidRPr="00CA6969" w:rsidRDefault="009311A1" w:rsidP="00793805">
      <w:pPr>
        <w:pStyle w:val="ListParagraph"/>
        <w:numPr>
          <w:ilvl w:val="1"/>
          <w:numId w:val="1"/>
        </w:numPr>
      </w:pPr>
      <w:r>
        <w:t>Public Safety</w:t>
      </w:r>
      <w:r w:rsidR="00793805" w:rsidRPr="00CA6969">
        <w:t xml:space="preserve"> Staff (215-885-2360 ext. 292)</w:t>
      </w:r>
    </w:p>
    <w:p w:rsidR="00793805" w:rsidRPr="00CA6969" w:rsidRDefault="00793805" w:rsidP="00793805">
      <w:pPr>
        <w:pStyle w:val="ListParagraph"/>
        <w:numPr>
          <w:ilvl w:val="1"/>
          <w:numId w:val="1"/>
        </w:numPr>
      </w:pPr>
      <w:r w:rsidRPr="00CA6969">
        <w:t>Residence Hall Staff (215-885-2360 ext. 2</w:t>
      </w:r>
      <w:r w:rsidR="007A4D10" w:rsidRPr="00CA6969">
        <w:t>95</w:t>
      </w:r>
      <w:r w:rsidRPr="00CA6969">
        <w:t>)</w:t>
      </w:r>
    </w:p>
    <w:p w:rsidR="007A4D10" w:rsidRPr="00CA6969" w:rsidRDefault="007A4D10" w:rsidP="00793805">
      <w:pPr>
        <w:pStyle w:val="ListParagraph"/>
        <w:numPr>
          <w:ilvl w:val="1"/>
          <w:numId w:val="1"/>
        </w:numPr>
      </w:pPr>
      <w:r w:rsidRPr="00CA6969">
        <w:t>Dean of</w:t>
      </w:r>
      <w:r w:rsidR="009311A1">
        <w:t xml:space="preserve"> Students (215-885-2360 ext. 276)</w:t>
      </w:r>
    </w:p>
    <w:p w:rsidR="00793805" w:rsidRPr="00CA6969" w:rsidRDefault="00793805" w:rsidP="00793805">
      <w:pPr>
        <w:pStyle w:val="ListParagraph"/>
        <w:numPr>
          <w:ilvl w:val="0"/>
          <w:numId w:val="1"/>
        </w:numPr>
      </w:pPr>
      <w:r w:rsidRPr="00CA6969">
        <w:t>Immediately report the incident to the police by calling 911.</w:t>
      </w:r>
    </w:p>
    <w:p w:rsidR="00793805" w:rsidRPr="00CA6969" w:rsidRDefault="00793805" w:rsidP="00793805">
      <w:pPr>
        <w:pStyle w:val="ListParagraph"/>
        <w:numPr>
          <w:ilvl w:val="0"/>
          <w:numId w:val="1"/>
        </w:numPr>
      </w:pPr>
      <w:r w:rsidRPr="00CA6969">
        <w:t xml:space="preserve">It is important to seek medical care so you can be treated for injuries and tested for pregnancy and sexually transmitted diseases. </w:t>
      </w:r>
    </w:p>
    <w:p w:rsidR="00692186" w:rsidRPr="00CA6969" w:rsidRDefault="00793805" w:rsidP="00692186">
      <w:pPr>
        <w:pStyle w:val="ListParagraph"/>
        <w:numPr>
          <w:ilvl w:val="0"/>
          <w:numId w:val="1"/>
        </w:numPr>
      </w:pPr>
      <w:r w:rsidRPr="00CA6969">
        <w:t xml:space="preserve">Avoid showering, bathing, douching, or cleaning in any other way to help preserve medical evidence if you chose to prosecute. Any clothes, sheets, or other items that may be considered evidence should be stored in paper (not plastic) bags. If you are still </w:t>
      </w:r>
      <w:r w:rsidR="009311A1" w:rsidRPr="00CA6969">
        <w:t>wearing,</w:t>
      </w:r>
      <w:r w:rsidRPr="00CA6969">
        <w:t xml:space="preserve"> the clothes you had on at the time of the assault be sure to bring a change of clothes to the hospital. </w:t>
      </w:r>
    </w:p>
    <w:p w:rsidR="00692186" w:rsidRPr="00CA6969" w:rsidRDefault="00692186" w:rsidP="00692186">
      <w:pPr>
        <w:spacing w:before="240"/>
      </w:pPr>
      <w:r w:rsidRPr="00CA6969">
        <w:t xml:space="preserve">Manor College further recognizes the right of the victim to access internal or external counseling resources. For additional support and information, including how to get reimbursement for medical </w:t>
      </w:r>
      <w:r w:rsidR="009311A1" w:rsidRPr="00CA6969">
        <w:t>expenses,</w:t>
      </w:r>
      <w:r w:rsidRPr="00CA6969">
        <w:t xml:space="preserve"> call the Victim Services Center of Montgomery County 24-hour crisis line (610-277-5200); or Women Organized </w:t>
      </w:r>
      <w:proofErr w:type="gramStart"/>
      <w:r w:rsidRPr="00CA6969">
        <w:t>Against</w:t>
      </w:r>
      <w:proofErr w:type="gramEnd"/>
      <w:r w:rsidRPr="00CA6969">
        <w:t xml:space="preserve"> Rape (WOAR) (215-985-3333). You can apply for reimbursement of medical expenses including private counseling only if the rape or other crime is reported within 72 hours. * All services provided by the Victim Services Center are free to Montgomery County Residents, including Manor College Residence Hall students (no matter where the crime was committed). </w:t>
      </w:r>
    </w:p>
    <w:p w:rsidR="00096A27" w:rsidRPr="00CA6969" w:rsidRDefault="00096A27" w:rsidP="00096A27">
      <w:pPr>
        <w:spacing w:before="240"/>
      </w:pPr>
      <w:r w:rsidRPr="00CA6969">
        <w:t xml:space="preserve">The victim has the right, if requested, to have academic and campus living situations changed as far as reasonably practical. </w:t>
      </w:r>
    </w:p>
    <w:p w:rsidR="00096A27" w:rsidRPr="00CA6969" w:rsidRDefault="00692186" w:rsidP="00692186">
      <w:pPr>
        <w:spacing w:before="240"/>
      </w:pPr>
      <w:r w:rsidRPr="00CA6969">
        <w:t xml:space="preserve">The victim has the right to a </w:t>
      </w:r>
      <w:r w:rsidR="009311A1">
        <w:t>Title IX</w:t>
      </w:r>
      <w:r w:rsidRPr="00CA6969">
        <w:t xml:space="preserve"> hearing to present his/her charges as soon as possible after a complaint </w:t>
      </w:r>
      <w:proofErr w:type="gramStart"/>
      <w:r w:rsidRPr="00CA6969">
        <w:t>is made</w:t>
      </w:r>
      <w:proofErr w:type="gramEnd"/>
      <w:r w:rsidRPr="00CA6969">
        <w:t>.</w:t>
      </w:r>
      <w:r w:rsidR="00096A27" w:rsidRPr="00CA6969">
        <w:t xml:space="preserve"> The victim is entitled to a hearing that focuses only on the facts relevant to the accusation. </w:t>
      </w:r>
    </w:p>
    <w:p w:rsidR="00096A27" w:rsidRPr="00CA6969" w:rsidRDefault="00096A27" w:rsidP="00692186">
      <w:pPr>
        <w:spacing w:before="240"/>
      </w:pPr>
      <w:r w:rsidRPr="00CA6969">
        <w:t>Those within the campus community who are found responsible for rape or other sexual violence are subject to College sanctions, which may include suspension or expulsion from the College.</w:t>
      </w:r>
    </w:p>
    <w:p w:rsidR="00692186" w:rsidRDefault="00096A27" w:rsidP="009311A1">
      <w:pPr>
        <w:spacing w:before="240"/>
      </w:pPr>
      <w:r w:rsidRPr="00CA6969">
        <w:t xml:space="preserve">The victim has the right to </w:t>
      </w:r>
      <w:proofErr w:type="gramStart"/>
      <w:r w:rsidRPr="00CA6969">
        <w:t>be informed</w:t>
      </w:r>
      <w:proofErr w:type="gramEnd"/>
      <w:r w:rsidRPr="00CA6969">
        <w:t xml:space="preserve"> of the college’s final determination with regard to the alleged sex offense and any sanction </w:t>
      </w:r>
      <w:r w:rsidR="00820377" w:rsidRPr="00CA6969">
        <w:t xml:space="preserve">that is imposed on the accused. </w:t>
      </w:r>
    </w:p>
    <w:p w:rsidR="008461D0" w:rsidRPr="00CA6969" w:rsidRDefault="008461D0" w:rsidP="008461D0">
      <w:r>
        <w:t xml:space="preserve">Please see our </w:t>
      </w:r>
      <w:hyperlink r:id="rId7" w:history="1">
        <w:r w:rsidRPr="008461D0">
          <w:rPr>
            <w:rStyle w:val="Hyperlink"/>
          </w:rPr>
          <w:t>Policy Regarding Sexual Misconduct, Sexual Harassment, Sexual Exploitation, Stalking, Dating Violence, and Domestic Violence</w:t>
        </w:r>
      </w:hyperlink>
      <w:r>
        <w:t>.</w:t>
      </w:r>
    </w:p>
    <w:sectPr w:rsidR="008461D0" w:rsidRPr="00CA6969" w:rsidSect="008461D0">
      <w:footerReference w:type="default" r:id="rId8"/>
      <w:pgSz w:w="12240" w:h="15840"/>
      <w:pgMar w:top="99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303" w:rsidRDefault="00FE4303" w:rsidP="00FE4303">
      <w:pPr>
        <w:spacing w:after="0" w:line="240" w:lineRule="auto"/>
      </w:pPr>
      <w:r>
        <w:separator/>
      </w:r>
    </w:p>
  </w:endnote>
  <w:endnote w:type="continuationSeparator" w:id="0">
    <w:p w:rsidR="00FE4303" w:rsidRDefault="00FE4303" w:rsidP="00FE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03" w:rsidRDefault="00FE4303">
    <w:pPr>
      <w:pStyle w:val="Footer"/>
    </w:pPr>
    <w:r>
      <w:t xml:space="preserve">Student </w:t>
    </w:r>
    <w:r w:rsidR="009311A1">
      <w:t>Affairs Department</w:t>
    </w:r>
    <w:r w:rsidR="009311A1">
      <w:tab/>
    </w:r>
    <w:r w:rsidR="009311A1">
      <w:tab/>
      <w:t>July 2019</w:t>
    </w:r>
  </w:p>
  <w:p w:rsidR="00FE4303" w:rsidRDefault="00FE4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303" w:rsidRDefault="00FE4303" w:rsidP="00FE4303">
      <w:pPr>
        <w:spacing w:after="0" w:line="240" w:lineRule="auto"/>
      </w:pPr>
      <w:r>
        <w:separator/>
      </w:r>
    </w:p>
  </w:footnote>
  <w:footnote w:type="continuationSeparator" w:id="0">
    <w:p w:rsidR="00FE4303" w:rsidRDefault="00FE4303" w:rsidP="00FE4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C24BD"/>
    <w:multiLevelType w:val="hybridMultilevel"/>
    <w:tmpl w:val="36585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9B"/>
    <w:rsid w:val="00096A27"/>
    <w:rsid w:val="00692186"/>
    <w:rsid w:val="00793805"/>
    <w:rsid w:val="007A4D10"/>
    <w:rsid w:val="007A4FD9"/>
    <w:rsid w:val="00820377"/>
    <w:rsid w:val="008461D0"/>
    <w:rsid w:val="008B18FA"/>
    <w:rsid w:val="009311A1"/>
    <w:rsid w:val="00934E9B"/>
    <w:rsid w:val="00B33D5C"/>
    <w:rsid w:val="00BE67FA"/>
    <w:rsid w:val="00CA6969"/>
    <w:rsid w:val="00F92579"/>
    <w:rsid w:val="00FA262C"/>
    <w:rsid w:val="00FE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89F4"/>
  <w15:docId w15:val="{324276DA-09AB-4E6D-9954-A3A0AE61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805"/>
    <w:pPr>
      <w:ind w:left="720"/>
      <w:contextualSpacing/>
    </w:pPr>
  </w:style>
  <w:style w:type="paragraph" w:styleId="Header">
    <w:name w:val="header"/>
    <w:basedOn w:val="Normal"/>
    <w:link w:val="HeaderChar"/>
    <w:uiPriority w:val="99"/>
    <w:unhideWhenUsed/>
    <w:rsid w:val="00FE4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303"/>
  </w:style>
  <w:style w:type="paragraph" w:styleId="Footer">
    <w:name w:val="footer"/>
    <w:basedOn w:val="Normal"/>
    <w:link w:val="FooterChar"/>
    <w:uiPriority w:val="99"/>
    <w:unhideWhenUsed/>
    <w:rsid w:val="00FE4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303"/>
  </w:style>
  <w:style w:type="paragraph" w:styleId="BalloonText">
    <w:name w:val="Balloon Text"/>
    <w:basedOn w:val="Normal"/>
    <w:link w:val="BalloonTextChar"/>
    <w:uiPriority w:val="99"/>
    <w:semiHidden/>
    <w:unhideWhenUsed/>
    <w:rsid w:val="00FE4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03"/>
    <w:rPr>
      <w:rFonts w:ascii="Tahoma" w:hAnsi="Tahoma" w:cs="Tahoma"/>
      <w:sz w:val="16"/>
      <w:szCs w:val="16"/>
    </w:rPr>
  </w:style>
  <w:style w:type="character" w:styleId="Hyperlink">
    <w:name w:val="Hyperlink"/>
    <w:basedOn w:val="DefaultParagraphFont"/>
    <w:uiPriority w:val="99"/>
    <w:unhideWhenUsed/>
    <w:rsid w:val="00846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tes.google.com/a/manor.edu/manor-college-catalog-18-19/student-affairs/policy-on-sexual-harassment-misconduct-viol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studentlife</cp:lastModifiedBy>
  <cp:revision>4</cp:revision>
  <cp:lastPrinted>2012-08-21T15:25:00Z</cp:lastPrinted>
  <dcterms:created xsi:type="dcterms:W3CDTF">2019-06-17T16:28:00Z</dcterms:created>
  <dcterms:modified xsi:type="dcterms:W3CDTF">2019-06-17T16:39:00Z</dcterms:modified>
</cp:coreProperties>
</file>